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DFD46" w14:textId="77777777" w:rsidR="005F057A" w:rsidRDefault="00294F8A" w:rsidP="000B5CE9">
      <w:pPr>
        <w:pStyle w:val="Heading1"/>
        <w:spacing w:before="0"/>
      </w:pPr>
      <w:r>
        <w:rPr>
          <w:noProof/>
        </w:rPr>
        <mc:AlternateContent>
          <mc:Choice Requires="wps">
            <w:drawing>
              <wp:anchor distT="0" distB="0" distL="114300" distR="114300" simplePos="0" relativeHeight="251659264" behindDoc="0" locked="0" layoutInCell="1" allowOverlap="1" wp14:anchorId="0624074E" wp14:editId="2F38F089">
                <wp:simplePos x="0" y="0"/>
                <wp:positionH relativeFrom="column">
                  <wp:posOffset>4572000</wp:posOffset>
                </wp:positionH>
                <wp:positionV relativeFrom="paragraph">
                  <wp:posOffset>-704850</wp:posOffset>
                </wp:positionV>
                <wp:extent cx="2066925" cy="17145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06692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3CF5B9" w14:textId="77777777" w:rsidR="00B800C3" w:rsidRDefault="00B800C3" w:rsidP="00E706BA">
                            <w:pPr>
                              <w:spacing w:after="120"/>
                              <w:rPr>
                                <w:sz w:val="18"/>
                              </w:rPr>
                            </w:pPr>
                            <w:r w:rsidRPr="00294F8A">
                              <w:rPr>
                                <w:sz w:val="18"/>
                              </w:rPr>
                              <w:t xml:space="preserve">Assessment reports </w:t>
                            </w:r>
                            <w:r>
                              <w:rPr>
                                <w:sz w:val="18"/>
                              </w:rPr>
                              <w:t xml:space="preserve">for M.A. and M.S. programs are due in even numbered years </w:t>
                            </w:r>
                            <w:r w:rsidRPr="00294F8A">
                              <w:rPr>
                                <w:sz w:val="18"/>
                              </w:rPr>
                              <w:t>with a deadline of September 15</w:t>
                            </w:r>
                            <w:r w:rsidRPr="00294F8A">
                              <w:rPr>
                                <w:sz w:val="18"/>
                                <w:vertAlign w:val="superscript"/>
                              </w:rPr>
                              <w:t>th</w:t>
                            </w:r>
                            <w:r w:rsidRPr="00294F8A">
                              <w:rPr>
                                <w:sz w:val="18"/>
                              </w:rPr>
                              <w:t xml:space="preserve"> each year.</w:t>
                            </w:r>
                          </w:p>
                          <w:p w14:paraId="37AB9924" w14:textId="77777777" w:rsidR="00B800C3" w:rsidRPr="00294F8A" w:rsidRDefault="00B800C3" w:rsidP="00E706BA">
                            <w:pPr>
                              <w:spacing w:after="120"/>
                              <w:rPr>
                                <w:sz w:val="18"/>
                              </w:rPr>
                            </w:pPr>
                            <w:r>
                              <w:rPr>
                                <w:sz w:val="18"/>
                              </w:rPr>
                              <w:t>The use of this template is entirely optional.</w:t>
                            </w:r>
                          </w:p>
                          <w:p w14:paraId="4D1ED93D" w14:textId="77777777" w:rsidR="00B800C3" w:rsidRPr="00294F8A" w:rsidRDefault="00B800C3" w:rsidP="00E706BA">
                            <w:pPr>
                              <w:spacing w:after="120"/>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w:pict>
              <v:shapetype w14:anchorId="0624074E" id="_x0000_t202" coordsize="21600,21600" o:spt="202" path="m,l,21600r21600,l21600,xe">
                <v:stroke joinstyle="miter"/>
                <v:path gradientshapeok="t" o:connecttype="rect"/>
              </v:shapetype>
              <v:shape id="Text Box 1" o:spid="_x0000_s1026" type="#_x0000_t202" style="position:absolute;margin-left:5in;margin-top:-55.5pt;width:162.7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" fillcolor="white [3201]" strokeweight=".5pt">
                <v:textbox>
                  <w:txbxContent>
                    <w:p w14:paraId="423CF5B9" w14:textId="77777777" w:rsidR="00B800C3" w:rsidRDefault="00B800C3" w:rsidP="00E706BA">
                      <w:pPr>
                        <w:spacing w:after="120"/>
                        <w:rPr>
                          <w:sz w:val="18"/>
                        </w:rPr>
                      </w:pPr>
                      <w:r w:rsidRPr="00294F8A">
                        <w:rPr>
                          <w:sz w:val="18"/>
                        </w:rPr>
                        <w:t xml:space="preserve">Assessment reports </w:t>
                      </w:r>
                      <w:r>
                        <w:rPr>
                          <w:sz w:val="18"/>
                        </w:rPr>
                        <w:t xml:space="preserve">for M.A. and M.S. programs are due in even numbered years </w:t>
                      </w:r>
                      <w:r w:rsidRPr="00294F8A">
                        <w:rPr>
                          <w:sz w:val="18"/>
                        </w:rPr>
                        <w:t>with a deadline of September 15</w:t>
                      </w:r>
                      <w:r w:rsidRPr="00294F8A">
                        <w:rPr>
                          <w:sz w:val="18"/>
                          <w:vertAlign w:val="superscript"/>
                        </w:rPr>
                        <w:t>th</w:t>
                      </w:r>
                      <w:r w:rsidRPr="00294F8A">
                        <w:rPr>
                          <w:sz w:val="18"/>
                        </w:rPr>
                        <w:t xml:space="preserve"> each year.</w:t>
                      </w:r>
                    </w:p>
                    <w:p w14:paraId="37AB9924" w14:textId="77777777" w:rsidR="00B800C3" w:rsidRPr="00294F8A" w:rsidRDefault="00B800C3" w:rsidP="00E706BA">
                      <w:pPr>
                        <w:spacing w:after="120"/>
                        <w:rPr>
                          <w:sz w:val="18"/>
                        </w:rPr>
                      </w:pPr>
                      <w:r>
                        <w:rPr>
                          <w:sz w:val="18"/>
                        </w:rPr>
                        <w:t>The use of this template is entirely optional.</w:t>
                      </w:r>
                    </w:p>
                    <w:p w14:paraId="4D1ED93D" w14:textId="77777777" w:rsidR="00B800C3" w:rsidRPr="00294F8A" w:rsidRDefault="00B800C3" w:rsidP="00E706BA">
                      <w:pPr>
                        <w:spacing w:after="120"/>
                        <w:rPr>
                          <w:i/>
                          <w:sz w:val="18"/>
                        </w:rPr>
                      </w:pPr>
                    </w:p>
                  </w:txbxContent>
                </v:textbox>
              </v:shape>
            </w:pict>
          </mc:Fallback>
        </mc:AlternateContent>
      </w:r>
      <w:r w:rsidR="002C32FE">
        <w:t>Master’s Program</w:t>
      </w:r>
      <w:r>
        <w:t xml:space="preserve"> </w:t>
      </w:r>
      <w:r w:rsidR="000B5CE9">
        <w:t>Assessment Report</w:t>
      </w:r>
    </w:p>
    <w:p w14:paraId="38BA2F56" w14:textId="77777777" w:rsidR="000B5CE9" w:rsidRDefault="000B5CE9" w:rsidP="000B5CE9">
      <w:pPr>
        <w:pStyle w:val="NoSpacing"/>
      </w:pPr>
    </w:p>
    <w:p w14:paraId="59B6C5F7" w14:textId="77777777" w:rsidR="000B5CE9" w:rsidRPr="00B24930" w:rsidRDefault="000B5CE9" w:rsidP="00357592">
      <w:pPr>
        <w:tabs>
          <w:tab w:val="right" w:pos="1800"/>
          <w:tab w:val="left" w:pos="1980"/>
        </w:tabs>
        <w:spacing w:after="0" w:line="240" w:lineRule="auto"/>
        <w:rPr>
          <w:color w:val="000000" w:themeColor="text1"/>
        </w:rPr>
      </w:pPr>
      <w:r w:rsidRPr="00B24930">
        <w:rPr>
          <w:color w:val="000000" w:themeColor="text1"/>
        </w:rPr>
        <w:tab/>
        <w:t xml:space="preserve">Academic Year: </w:t>
      </w:r>
      <w:r w:rsidRPr="00B24930">
        <w:rPr>
          <w:color w:val="000000" w:themeColor="text1"/>
        </w:rPr>
        <w:tab/>
      </w:r>
      <w:r w:rsidR="002C32FE" w:rsidRPr="00B24930">
        <w:rPr>
          <w:color w:val="000000" w:themeColor="text1"/>
        </w:rPr>
        <w:t>201</w:t>
      </w:r>
      <w:r w:rsidR="00B24930" w:rsidRPr="00B24930">
        <w:rPr>
          <w:color w:val="000000" w:themeColor="text1"/>
        </w:rPr>
        <w:t>4</w:t>
      </w:r>
      <w:r w:rsidR="002C32FE" w:rsidRPr="00B24930">
        <w:rPr>
          <w:color w:val="000000" w:themeColor="text1"/>
        </w:rPr>
        <w:t>-1</w:t>
      </w:r>
      <w:r w:rsidR="00B24930" w:rsidRPr="00B24930">
        <w:rPr>
          <w:color w:val="000000" w:themeColor="text1"/>
        </w:rPr>
        <w:t>5</w:t>
      </w:r>
      <w:r w:rsidR="002C32FE" w:rsidRPr="00B24930">
        <w:rPr>
          <w:color w:val="000000" w:themeColor="text1"/>
        </w:rPr>
        <w:t xml:space="preserve"> and 201</w:t>
      </w:r>
      <w:r w:rsidR="00B24930" w:rsidRPr="00B24930">
        <w:rPr>
          <w:color w:val="000000" w:themeColor="text1"/>
        </w:rPr>
        <w:t>5</w:t>
      </w:r>
      <w:r w:rsidR="002C32FE" w:rsidRPr="00B24930">
        <w:rPr>
          <w:color w:val="000000" w:themeColor="text1"/>
        </w:rPr>
        <w:t>-1</w:t>
      </w:r>
      <w:r w:rsidR="00B24930" w:rsidRPr="00B24930">
        <w:rPr>
          <w:color w:val="000000" w:themeColor="text1"/>
        </w:rPr>
        <w:t>6</w:t>
      </w:r>
    </w:p>
    <w:p w14:paraId="53D578C2" w14:textId="77777777" w:rsidR="000B5CE9" w:rsidRPr="00B24930" w:rsidRDefault="000B5CE9" w:rsidP="00357592">
      <w:pPr>
        <w:tabs>
          <w:tab w:val="right" w:pos="1800"/>
          <w:tab w:val="left" w:pos="1980"/>
        </w:tabs>
        <w:spacing w:after="0" w:line="240" w:lineRule="auto"/>
        <w:rPr>
          <w:color w:val="000000" w:themeColor="text1"/>
        </w:rPr>
      </w:pPr>
      <w:r w:rsidRPr="00B24930">
        <w:rPr>
          <w:color w:val="000000" w:themeColor="text1"/>
        </w:rPr>
        <w:tab/>
        <w:t>Department:</w:t>
      </w:r>
      <w:r w:rsidRPr="00B24930">
        <w:rPr>
          <w:color w:val="000000" w:themeColor="text1"/>
        </w:rPr>
        <w:tab/>
      </w:r>
      <w:r w:rsidR="009F2874" w:rsidRPr="00B24930">
        <w:rPr>
          <w:color w:val="000000" w:themeColor="text1"/>
        </w:rPr>
        <w:t>Psychology</w:t>
      </w:r>
    </w:p>
    <w:p w14:paraId="3F86971F" w14:textId="77777777" w:rsidR="000B5CE9" w:rsidRPr="00B24930" w:rsidRDefault="000B5CE9" w:rsidP="00357592">
      <w:pPr>
        <w:tabs>
          <w:tab w:val="right" w:pos="1800"/>
          <w:tab w:val="left" w:pos="1980"/>
        </w:tabs>
        <w:spacing w:after="0" w:line="240" w:lineRule="auto"/>
        <w:rPr>
          <w:color w:val="000000" w:themeColor="text1"/>
        </w:rPr>
      </w:pPr>
      <w:r w:rsidRPr="00B24930">
        <w:rPr>
          <w:color w:val="000000" w:themeColor="text1"/>
        </w:rPr>
        <w:tab/>
        <w:t>Program(s):</w:t>
      </w:r>
      <w:r w:rsidRPr="00B24930">
        <w:rPr>
          <w:color w:val="000000" w:themeColor="text1"/>
        </w:rPr>
        <w:tab/>
      </w:r>
      <w:r w:rsidR="002C32FE" w:rsidRPr="00B24930">
        <w:rPr>
          <w:color w:val="000000" w:themeColor="text1"/>
        </w:rPr>
        <w:t>All programs/options</w:t>
      </w:r>
    </w:p>
    <w:p w14:paraId="296068A3" w14:textId="77777777" w:rsidR="00B800C3" w:rsidRPr="00B24930" w:rsidRDefault="00050538" w:rsidP="00357592">
      <w:pPr>
        <w:pStyle w:val="Heading2"/>
        <w:ind w:right="-576"/>
        <w:rPr>
          <w:color w:val="000000" w:themeColor="text1"/>
        </w:rPr>
      </w:pPr>
      <w:r w:rsidRPr="00B24930">
        <w:rPr>
          <w:b w:val="0"/>
          <w:bCs w:val="0"/>
          <w:color w:val="000000" w:themeColor="text1"/>
        </w:rPr>
        <w:t>1.</w:t>
      </w:r>
      <w:r w:rsidRPr="00B24930">
        <w:rPr>
          <w:color w:val="000000" w:themeColor="text1"/>
        </w:rPr>
        <w:t xml:space="preserve"> </w:t>
      </w:r>
      <w:r w:rsidR="00B800C3" w:rsidRPr="00B24930">
        <w:rPr>
          <w:color w:val="000000" w:themeColor="text1"/>
        </w:rPr>
        <w:t>Students completion of comprehensive exams and defenses/programs completions.</w:t>
      </w:r>
    </w:p>
    <w:p w14:paraId="41C2BC14" w14:textId="1AA978A1" w:rsidR="00050538" w:rsidRPr="00F56D02" w:rsidRDefault="00050538" w:rsidP="00F56D02">
      <w:pPr>
        <w:spacing w:after="0" w:line="240" w:lineRule="auto"/>
        <w:ind w:right="-576"/>
        <w:rPr>
          <w:rFonts w:ascii="Calibri" w:eastAsia="Times New Roman" w:hAnsi="Calibri" w:cs="Times New Roman"/>
          <w:color w:val="000000" w:themeColor="text1"/>
        </w:rPr>
      </w:pPr>
      <w:r w:rsidRPr="00FA4190">
        <w:rPr>
          <w:rFonts w:ascii="Calibri" w:eastAsia="Times New Roman" w:hAnsi="Calibri" w:cs="Times New Roman"/>
          <w:b/>
          <w:i/>
          <w:color w:val="000000" w:themeColor="text1"/>
        </w:rPr>
        <w:t>201</w:t>
      </w:r>
      <w:r w:rsidR="005644A6" w:rsidRPr="00FA4190">
        <w:rPr>
          <w:rFonts w:ascii="Calibri" w:eastAsia="Times New Roman" w:hAnsi="Calibri" w:cs="Times New Roman"/>
          <w:b/>
          <w:i/>
          <w:color w:val="000000" w:themeColor="text1"/>
        </w:rPr>
        <w:t>4</w:t>
      </w:r>
      <w:r w:rsidRPr="00FA4190">
        <w:rPr>
          <w:rFonts w:ascii="Calibri" w:eastAsia="Times New Roman" w:hAnsi="Calibri" w:cs="Times New Roman"/>
          <w:b/>
          <w:i/>
          <w:color w:val="000000" w:themeColor="text1"/>
        </w:rPr>
        <w:t>-1</w:t>
      </w:r>
      <w:r w:rsidR="005644A6" w:rsidRPr="00FA4190">
        <w:rPr>
          <w:rFonts w:ascii="Calibri" w:eastAsia="Times New Roman" w:hAnsi="Calibri" w:cs="Times New Roman"/>
          <w:b/>
          <w:i/>
          <w:color w:val="000000" w:themeColor="text1"/>
        </w:rPr>
        <w:t>5</w:t>
      </w:r>
      <w:r w:rsidRPr="00FA4190">
        <w:rPr>
          <w:rFonts w:ascii="Calibri" w:eastAsia="Times New Roman" w:hAnsi="Calibri" w:cs="Times New Roman"/>
          <w:color w:val="000000" w:themeColor="text1"/>
        </w:rPr>
        <w:t xml:space="preserve"> (</w:t>
      </w:r>
      <w:r w:rsidR="00032F4D">
        <w:rPr>
          <w:rFonts w:ascii="Calibri" w:eastAsia="Times New Roman" w:hAnsi="Calibri" w:cs="Times New Roman"/>
          <w:color w:val="000000" w:themeColor="text1"/>
        </w:rPr>
        <w:t>6</w:t>
      </w:r>
      <w:r w:rsidRPr="00FA4190">
        <w:rPr>
          <w:rFonts w:ascii="Calibri" w:eastAsia="Times New Roman" w:hAnsi="Calibri" w:cs="Times New Roman"/>
          <w:color w:val="000000" w:themeColor="text1"/>
        </w:rPr>
        <w:t>/</w:t>
      </w:r>
      <w:r w:rsidR="005644A6" w:rsidRPr="00FA4190">
        <w:rPr>
          <w:rFonts w:ascii="Calibri" w:eastAsia="Times New Roman" w:hAnsi="Calibri" w:cs="Times New Roman"/>
          <w:color w:val="000000" w:themeColor="text1"/>
        </w:rPr>
        <w:t>7</w:t>
      </w:r>
      <w:r w:rsidRPr="00FA4190">
        <w:rPr>
          <w:rFonts w:ascii="Calibri" w:eastAsia="Times New Roman" w:hAnsi="Calibri" w:cs="Times New Roman"/>
          <w:color w:val="000000" w:themeColor="text1"/>
        </w:rPr>
        <w:t xml:space="preserve">; </w:t>
      </w:r>
      <w:r w:rsidR="00032F4D">
        <w:rPr>
          <w:rFonts w:ascii="Calibri" w:eastAsia="Times New Roman" w:hAnsi="Calibri" w:cs="Times New Roman"/>
          <w:color w:val="000000" w:themeColor="text1"/>
        </w:rPr>
        <w:t>86</w:t>
      </w:r>
      <w:r w:rsidRPr="00FA4190">
        <w:rPr>
          <w:rFonts w:ascii="Calibri" w:eastAsia="Times New Roman" w:hAnsi="Calibri" w:cs="Times New Roman"/>
          <w:color w:val="000000" w:themeColor="text1"/>
        </w:rPr>
        <w:t>%</w:t>
      </w:r>
      <w:r w:rsidR="00FA4190">
        <w:rPr>
          <w:rFonts w:ascii="Calibri" w:eastAsia="Times New Roman" w:hAnsi="Calibri" w:cs="Times New Roman"/>
          <w:color w:val="000000" w:themeColor="text1"/>
        </w:rPr>
        <w:t xml:space="preserve"> </w:t>
      </w:r>
      <w:r w:rsidR="00FA4190" w:rsidRPr="005644A6">
        <w:rPr>
          <w:rFonts w:ascii="Calibri" w:eastAsia="Times New Roman" w:hAnsi="Calibri" w:cs="Times New Roman"/>
          <w:color w:val="000000" w:themeColor="text1"/>
        </w:rPr>
        <w:t>on time or with</w:t>
      </w:r>
      <w:r w:rsidR="00FA4190">
        <w:rPr>
          <w:rFonts w:ascii="Calibri" w:eastAsia="Times New Roman" w:hAnsi="Calibri" w:cs="Times New Roman"/>
          <w:color w:val="000000" w:themeColor="text1"/>
        </w:rPr>
        <w:t>in</w:t>
      </w:r>
      <w:r w:rsidR="00FA4190" w:rsidRPr="005644A6">
        <w:rPr>
          <w:rFonts w:ascii="Calibri" w:eastAsia="Times New Roman" w:hAnsi="Calibri" w:cs="Times New Roman"/>
          <w:color w:val="000000" w:themeColor="text1"/>
        </w:rPr>
        <w:t xml:space="preserve"> a </w:t>
      </w:r>
      <w:r w:rsidR="00FA4190" w:rsidRPr="005644A6">
        <w:rPr>
          <w:rFonts w:ascii="Calibri" w:eastAsia="Times New Roman" w:hAnsi="Calibri" w:cs="Times New Roman"/>
          <w:i/>
          <w:color w:val="000000" w:themeColor="text1"/>
        </w:rPr>
        <w:t>1 month extension</w:t>
      </w:r>
      <w:r w:rsidR="00032F4D">
        <w:rPr>
          <w:rFonts w:ascii="Calibri" w:eastAsia="Times New Roman" w:hAnsi="Calibri" w:cs="Times New Roman"/>
          <w:color w:val="000000" w:themeColor="text1"/>
        </w:rPr>
        <w:t xml:space="preserve">, 1 defended late in the </w:t>
      </w:r>
      <w:proofErr w:type="gramStart"/>
      <w:r w:rsidR="00032F4D">
        <w:rPr>
          <w:rFonts w:ascii="Calibri" w:eastAsia="Times New Roman" w:hAnsi="Calibri" w:cs="Times New Roman"/>
          <w:color w:val="000000" w:themeColor="text1"/>
        </w:rPr>
        <w:t>Summer</w:t>
      </w:r>
      <w:proofErr w:type="gramEnd"/>
      <w:r w:rsidRPr="00FA4190">
        <w:rPr>
          <w:rFonts w:ascii="Calibri" w:eastAsia="Times New Roman" w:hAnsi="Calibri" w:cs="Times New Roman"/>
          <w:color w:val="000000" w:themeColor="text1"/>
        </w:rPr>
        <w:t>)</w:t>
      </w:r>
    </w:p>
    <w:p w14:paraId="72646961" w14:textId="4865430A" w:rsidR="00050538" w:rsidRPr="00F56D02" w:rsidRDefault="00050538" w:rsidP="00F56D02">
      <w:pPr>
        <w:spacing w:after="0" w:line="240" w:lineRule="auto"/>
        <w:ind w:right="-576"/>
        <w:rPr>
          <w:rFonts w:ascii="Calibri" w:eastAsia="Times New Roman" w:hAnsi="Calibri" w:cs="Times New Roman"/>
          <w:color w:val="000000" w:themeColor="text1"/>
        </w:rPr>
      </w:pPr>
      <w:r w:rsidRPr="005644A6">
        <w:rPr>
          <w:rFonts w:ascii="Calibri" w:eastAsia="Times New Roman" w:hAnsi="Calibri" w:cs="Times New Roman"/>
          <w:b/>
          <w:i/>
          <w:color w:val="000000" w:themeColor="text1"/>
        </w:rPr>
        <w:t>201</w:t>
      </w:r>
      <w:r w:rsidR="005644A6" w:rsidRPr="005644A6">
        <w:rPr>
          <w:rFonts w:ascii="Calibri" w:eastAsia="Times New Roman" w:hAnsi="Calibri" w:cs="Times New Roman"/>
          <w:b/>
          <w:i/>
          <w:color w:val="000000" w:themeColor="text1"/>
        </w:rPr>
        <w:t>5</w:t>
      </w:r>
      <w:r w:rsidRPr="005644A6">
        <w:rPr>
          <w:rFonts w:ascii="Calibri" w:eastAsia="Times New Roman" w:hAnsi="Calibri" w:cs="Times New Roman"/>
          <w:b/>
          <w:i/>
          <w:color w:val="000000" w:themeColor="text1"/>
        </w:rPr>
        <w:t>-1</w:t>
      </w:r>
      <w:r w:rsidR="005644A6" w:rsidRPr="005644A6">
        <w:rPr>
          <w:rFonts w:ascii="Calibri" w:eastAsia="Times New Roman" w:hAnsi="Calibri" w:cs="Times New Roman"/>
          <w:b/>
          <w:i/>
          <w:color w:val="000000" w:themeColor="text1"/>
        </w:rPr>
        <w:t>6</w:t>
      </w:r>
      <w:r w:rsidRPr="005644A6">
        <w:rPr>
          <w:rFonts w:ascii="Calibri" w:eastAsia="Times New Roman" w:hAnsi="Calibri" w:cs="Times New Roman"/>
          <w:color w:val="000000" w:themeColor="text1"/>
        </w:rPr>
        <w:t xml:space="preserve"> (</w:t>
      </w:r>
      <w:r w:rsidR="00032F4D">
        <w:rPr>
          <w:rFonts w:ascii="Calibri" w:eastAsia="Times New Roman" w:hAnsi="Calibri" w:cs="Times New Roman"/>
          <w:color w:val="000000" w:themeColor="text1"/>
        </w:rPr>
        <w:t>4</w:t>
      </w:r>
      <w:r w:rsidRPr="005644A6">
        <w:rPr>
          <w:rFonts w:ascii="Calibri" w:eastAsia="Times New Roman" w:hAnsi="Calibri" w:cs="Times New Roman"/>
          <w:color w:val="000000" w:themeColor="text1"/>
        </w:rPr>
        <w:t>/</w:t>
      </w:r>
      <w:r w:rsidR="00032F4D">
        <w:rPr>
          <w:rFonts w:ascii="Calibri" w:eastAsia="Times New Roman" w:hAnsi="Calibri" w:cs="Times New Roman"/>
          <w:color w:val="000000" w:themeColor="text1"/>
        </w:rPr>
        <w:t>4</w:t>
      </w:r>
      <w:r w:rsidRPr="005644A6">
        <w:rPr>
          <w:rFonts w:ascii="Calibri" w:eastAsia="Times New Roman" w:hAnsi="Calibri" w:cs="Times New Roman"/>
          <w:color w:val="000000" w:themeColor="text1"/>
        </w:rPr>
        <w:t>; 100% on time or with</w:t>
      </w:r>
      <w:r w:rsidR="005644A6">
        <w:rPr>
          <w:rFonts w:ascii="Calibri" w:eastAsia="Times New Roman" w:hAnsi="Calibri" w:cs="Times New Roman"/>
          <w:color w:val="000000" w:themeColor="text1"/>
        </w:rPr>
        <w:t>in</w:t>
      </w:r>
      <w:r w:rsidRPr="005644A6">
        <w:rPr>
          <w:rFonts w:ascii="Calibri" w:eastAsia="Times New Roman" w:hAnsi="Calibri" w:cs="Times New Roman"/>
          <w:color w:val="000000" w:themeColor="text1"/>
        </w:rPr>
        <w:t xml:space="preserve"> a </w:t>
      </w:r>
      <w:r w:rsidRPr="005644A6">
        <w:rPr>
          <w:rFonts w:ascii="Calibri" w:eastAsia="Times New Roman" w:hAnsi="Calibri" w:cs="Times New Roman"/>
          <w:i/>
          <w:color w:val="000000" w:themeColor="text1"/>
        </w:rPr>
        <w:t>1 month extension</w:t>
      </w:r>
      <w:r w:rsidR="00032F4D">
        <w:rPr>
          <w:rFonts w:ascii="Calibri" w:eastAsia="Times New Roman" w:hAnsi="Calibri" w:cs="Times New Roman"/>
          <w:color w:val="000000" w:themeColor="text1"/>
        </w:rPr>
        <w:t>. There are 5 students in this cohort, but one student took a departmentally sanctioned leave of absence in the spring and will defend her thesis in the fall of 2016. In this case, we would consider her defense on time, and 5/5 of this cohort will have completed the program on time.</w:t>
      </w:r>
      <w:r w:rsidRPr="005644A6">
        <w:rPr>
          <w:rFonts w:ascii="Calibri" w:eastAsia="Times New Roman" w:hAnsi="Calibri" w:cs="Times New Roman"/>
          <w:color w:val="000000" w:themeColor="text1"/>
        </w:rPr>
        <w:t>)</w:t>
      </w:r>
    </w:p>
    <w:p w14:paraId="112B94D1" w14:textId="77777777" w:rsidR="00B800C3" w:rsidRPr="00FA4190" w:rsidRDefault="00B800C3" w:rsidP="00357592">
      <w:pPr>
        <w:pStyle w:val="Heading2"/>
        <w:ind w:right="-576"/>
        <w:rPr>
          <w:color w:val="000000" w:themeColor="text1"/>
        </w:rPr>
      </w:pPr>
      <w:r w:rsidRPr="00FA4190">
        <w:rPr>
          <w:color w:val="000000" w:themeColor="text1"/>
        </w:rPr>
        <w:t xml:space="preserve">2. Results of the comprehensive exams and defenses </w:t>
      </w:r>
    </w:p>
    <w:p w14:paraId="4FF8E307" w14:textId="77777777" w:rsidR="007558A1" w:rsidRPr="00FA4190" w:rsidRDefault="00357592" w:rsidP="00357592">
      <w:pPr>
        <w:pStyle w:val="NoSpacing"/>
        <w:ind w:right="-576"/>
        <w:rPr>
          <w:color w:val="000000" w:themeColor="text1"/>
        </w:rPr>
      </w:pPr>
      <w:r>
        <w:rPr>
          <w:color w:val="000000" w:themeColor="text1"/>
        </w:rPr>
        <w:t>Completion report</w:t>
      </w:r>
      <w:r w:rsidR="007558A1" w:rsidRPr="00FA4190">
        <w:rPr>
          <w:color w:val="000000" w:themeColor="text1"/>
        </w:rPr>
        <w:t>:</w:t>
      </w:r>
    </w:p>
    <w:p w14:paraId="1A2A59DD" w14:textId="1C3BC4CD" w:rsidR="00FA4190" w:rsidRPr="00FA4190" w:rsidRDefault="009E117D" w:rsidP="00357592">
      <w:pPr>
        <w:pStyle w:val="NoSpacing"/>
        <w:numPr>
          <w:ilvl w:val="0"/>
          <w:numId w:val="10"/>
        </w:numPr>
        <w:ind w:right="-576"/>
        <w:rPr>
          <w:color w:val="000000" w:themeColor="text1"/>
        </w:rPr>
      </w:pPr>
      <w:r>
        <w:rPr>
          <w:color w:val="000000" w:themeColor="text1"/>
        </w:rPr>
        <w:t>7</w:t>
      </w:r>
      <w:r w:rsidRPr="00FA4190">
        <w:rPr>
          <w:color w:val="000000" w:themeColor="text1"/>
        </w:rPr>
        <w:t xml:space="preserve"> </w:t>
      </w:r>
      <w:r w:rsidR="00FA4190" w:rsidRPr="00FA4190">
        <w:rPr>
          <w:color w:val="000000" w:themeColor="text1"/>
        </w:rPr>
        <w:t xml:space="preserve">students turned in their thesis </w:t>
      </w:r>
      <w:r w:rsidR="00FE2281">
        <w:rPr>
          <w:color w:val="000000" w:themeColor="text1"/>
        </w:rPr>
        <w:t>by the stated deadline</w:t>
      </w:r>
      <w:r w:rsidR="00FA4190" w:rsidRPr="00FA4190">
        <w:rPr>
          <w:color w:val="000000" w:themeColor="text1"/>
        </w:rPr>
        <w:t xml:space="preserve"> or even 1 semester early (2 students).</w:t>
      </w:r>
    </w:p>
    <w:p w14:paraId="65C6305A" w14:textId="43F785C7" w:rsidR="00FA4190" w:rsidRDefault="00CF0D34" w:rsidP="00357592">
      <w:pPr>
        <w:pStyle w:val="NoSpacing"/>
        <w:numPr>
          <w:ilvl w:val="0"/>
          <w:numId w:val="10"/>
        </w:numPr>
        <w:ind w:right="-576"/>
        <w:rPr>
          <w:color w:val="000000" w:themeColor="text1"/>
        </w:rPr>
      </w:pPr>
      <w:r>
        <w:rPr>
          <w:color w:val="000000" w:themeColor="text1"/>
        </w:rPr>
        <w:t>3</w:t>
      </w:r>
      <w:r w:rsidRPr="00FA4190">
        <w:rPr>
          <w:color w:val="000000" w:themeColor="text1"/>
        </w:rPr>
        <w:t xml:space="preserve"> </w:t>
      </w:r>
      <w:r w:rsidR="00FA4190" w:rsidRPr="00FA4190">
        <w:rPr>
          <w:color w:val="000000" w:themeColor="text1"/>
        </w:rPr>
        <w:t>students completed their thesis within the 1-month extension</w:t>
      </w:r>
      <w:r w:rsidR="00FE2281">
        <w:rPr>
          <w:color w:val="000000" w:themeColor="text1"/>
        </w:rPr>
        <w:t xml:space="preserve"> period</w:t>
      </w:r>
      <w:r w:rsidR="00FA4190" w:rsidRPr="00FA4190">
        <w:rPr>
          <w:color w:val="000000" w:themeColor="text1"/>
        </w:rPr>
        <w:t>.</w:t>
      </w:r>
    </w:p>
    <w:p w14:paraId="4F474F29" w14:textId="52C6ED98" w:rsidR="00CF0D34" w:rsidRPr="00FA4190" w:rsidRDefault="00CF0D34" w:rsidP="00357592">
      <w:pPr>
        <w:pStyle w:val="NoSpacing"/>
        <w:numPr>
          <w:ilvl w:val="0"/>
          <w:numId w:val="10"/>
        </w:numPr>
        <w:ind w:right="-576"/>
        <w:rPr>
          <w:color w:val="000000" w:themeColor="text1"/>
        </w:rPr>
      </w:pPr>
      <w:r>
        <w:rPr>
          <w:color w:val="000000" w:themeColor="text1"/>
        </w:rPr>
        <w:t>1 student completed her thesis late</w:t>
      </w:r>
    </w:p>
    <w:p w14:paraId="7F39C7F4" w14:textId="5BA56C5D" w:rsidR="000B5CE9" w:rsidRPr="00FA4190" w:rsidRDefault="007558A1" w:rsidP="00357592">
      <w:pPr>
        <w:pStyle w:val="NoSpacing"/>
        <w:numPr>
          <w:ilvl w:val="0"/>
          <w:numId w:val="10"/>
        </w:numPr>
        <w:ind w:right="-576"/>
        <w:rPr>
          <w:color w:val="000000" w:themeColor="text1"/>
        </w:rPr>
      </w:pPr>
      <w:r w:rsidRPr="00FA4190">
        <w:rPr>
          <w:color w:val="000000" w:themeColor="text1"/>
        </w:rPr>
        <w:t>A</w:t>
      </w:r>
      <w:r w:rsidR="009F2874" w:rsidRPr="00FA4190">
        <w:rPr>
          <w:color w:val="000000" w:themeColor="text1"/>
        </w:rPr>
        <w:t xml:space="preserve">ll </w:t>
      </w:r>
      <w:r w:rsidR="00FA4190" w:rsidRPr="00FA4190">
        <w:rPr>
          <w:color w:val="000000" w:themeColor="text1"/>
        </w:rPr>
        <w:t>1</w:t>
      </w:r>
      <w:r w:rsidR="009E117D">
        <w:rPr>
          <w:color w:val="000000" w:themeColor="text1"/>
        </w:rPr>
        <w:t>1/11</w:t>
      </w:r>
      <w:r w:rsidR="009F2874" w:rsidRPr="00FA4190">
        <w:rPr>
          <w:color w:val="000000" w:themeColor="text1"/>
        </w:rPr>
        <w:t xml:space="preserve"> students passed their </w:t>
      </w:r>
      <w:r w:rsidR="009F2874" w:rsidRPr="00FA4190">
        <w:rPr>
          <w:b/>
          <w:color w:val="000000" w:themeColor="text1"/>
        </w:rPr>
        <w:t>oral</w:t>
      </w:r>
      <w:r w:rsidR="009F2874" w:rsidRPr="00FA4190">
        <w:rPr>
          <w:color w:val="000000" w:themeColor="text1"/>
        </w:rPr>
        <w:t xml:space="preserve"> comprehensive exams</w:t>
      </w:r>
      <w:r w:rsidR="009E117D">
        <w:rPr>
          <w:color w:val="000000" w:themeColor="text1"/>
        </w:rPr>
        <w:t xml:space="preserve"> (1 pending due to leave of absence in the spring)</w:t>
      </w:r>
      <w:r w:rsidR="009F2874" w:rsidRPr="00FA4190">
        <w:rPr>
          <w:color w:val="000000" w:themeColor="text1"/>
        </w:rPr>
        <w:t>.</w:t>
      </w:r>
      <w:r w:rsidR="009E117D">
        <w:rPr>
          <w:color w:val="000000" w:themeColor="text1"/>
        </w:rPr>
        <w:t xml:space="preserve"> </w:t>
      </w:r>
    </w:p>
    <w:p w14:paraId="66B8E4FB" w14:textId="743B1E1F" w:rsidR="009F2874" w:rsidRDefault="00FA4190" w:rsidP="00357592">
      <w:pPr>
        <w:pStyle w:val="NoSpacing"/>
        <w:numPr>
          <w:ilvl w:val="0"/>
          <w:numId w:val="10"/>
        </w:numPr>
        <w:ind w:right="-576"/>
        <w:rPr>
          <w:color w:val="000000" w:themeColor="text1"/>
        </w:rPr>
      </w:pPr>
      <w:r w:rsidRPr="00FA4190">
        <w:rPr>
          <w:color w:val="000000" w:themeColor="text1"/>
        </w:rPr>
        <w:t>All 1</w:t>
      </w:r>
      <w:r w:rsidR="009E117D">
        <w:rPr>
          <w:color w:val="000000" w:themeColor="text1"/>
        </w:rPr>
        <w:t>1/11</w:t>
      </w:r>
      <w:r w:rsidRPr="00FA4190">
        <w:rPr>
          <w:color w:val="000000" w:themeColor="text1"/>
        </w:rPr>
        <w:t xml:space="preserve"> students passed </w:t>
      </w:r>
      <w:r w:rsidR="009F2874" w:rsidRPr="00FA4190">
        <w:rPr>
          <w:color w:val="000000" w:themeColor="text1"/>
        </w:rPr>
        <w:t xml:space="preserve">their </w:t>
      </w:r>
      <w:r w:rsidR="009F2874" w:rsidRPr="00FA4190">
        <w:rPr>
          <w:b/>
          <w:color w:val="000000" w:themeColor="text1"/>
        </w:rPr>
        <w:t>written</w:t>
      </w:r>
      <w:r w:rsidR="009F2874" w:rsidRPr="00FA4190">
        <w:rPr>
          <w:color w:val="000000" w:themeColor="text1"/>
        </w:rPr>
        <w:t xml:space="preserve"> comprehensive exam (i.e., written thesis</w:t>
      </w:r>
      <w:r w:rsidR="009E117D">
        <w:rPr>
          <w:color w:val="000000" w:themeColor="text1"/>
        </w:rPr>
        <w:t>; 1 pending due to leave of absence in the spring</w:t>
      </w:r>
      <w:r w:rsidR="009F2874" w:rsidRPr="00FA4190">
        <w:rPr>
          <w:color w:val="000000" w:themeColor="text1"/>
        </w:rPr>
        <w:t>).</w:t>
      </w:r>
    </w:p>
    <w:p w14:paraId="5E356F70" w14:textId="77777777" w:rsidR="00357592" w:rsidRDefault="00357592" w:rsidP="00357592">
      <w:pPr>
        <w:pStyle w:val="NoSpacing"/>
        <w:ind w:left="720" w:right="-576"/>
        <w:rPr>
          <w:color w:val="000000" w:themeColor="text1"/>
        </w:rPr>
      </w:pPr>
    </w:p>
    <w:p w14:paraId="4300F800" w14:textId="2B6026DB" w:rsidR="00357592" w:rsidRPr="00FA4190" w:rsidRDefault="00357592" w:rsidP="00357592">
      <w:pPr>
        <w:pStyle w:val="NoSpacing"/>
        <w:ind w:right="-576"/>
        <w:rPr>
          <w:color w:val="000000" w:themeColor="text1"/>
        </w:rPr>
      </w:pPr>
      <w:r>
        <w:rPr>
          <w:color w:val="000000" w:themeColor="text1"/>
        </w:rPr>
        <w:t>Performance Assessment</w:t>
      </w:r>
      <w:r w:rsidRPr="00FA4190">
        <w:rPr>
          <w:color w:val="000000" w:themeColor="text1"/>
        </w:rPr>
        <w:t>:</w:t>
      </w:r>
      <w:r>
        <w:rPr>
          <w:color w:val="000000" w:themeColor="text1"/>
        </w:rPr>
        <w:t xml:space="preserve"> The psych department uses a rubric with scores ranging from 1-5 to assess Subject content knowledge, Written Communication, and Oral Communication during thesis defenses. In our assessment plan, at least 80% of students will be ranked at a 4 or 5 level in these areas.</w:t>
      </w:r>
      <w:r w:rsidR="009E117D">
        <w:rPr>
          <w:color w:val="000000" w:themeColor="text1"/>
        </w:rPr>
        <w:t xml:space="preserve"> (The summary below includes 10 of 12 students from the 2014-2016 cohorts. We are missing data for one student who completed the program on time in spring 2015, and one student was on departmentally sanctioned leave in the spring 2016 and has not yet completed the program. This later student is expected to complete the program </w:t>
      </w:r>
      <w:r w:rsidR="009E117D" w:rsidRPr="00CF0D34">
        <w:rPr>
          <w:i/>
          <w:color w:val="000000" w:themeColor="text1"/>
        </w:rPr>
        <w:t>on time</w:t>
      </w:r>
      <w:r w:rsidR="009E117D">
        <w:rPr>
          <w:color w:val="000000" w:themeColor="text1"/>
        </w:rPr>
        <w:t xml:space="preserve"> in fall 2016.)</w:t>
      </w:r>
    </w:p>
    <w:p w14:paraId="1736E973" w14:textId="246ADEC0" w:rsidR="00357592" w:rsidRDefault="009E117D" w:rsidP="00357592">
      <w:pPr>
        <w:pStyle w:val="NoSpacing"/>
        <w:numPr>
          <w:ilvl w:val="0"/>
          <w:numId w:val="10"/>
        </w:numPr>
        <w:ind w:right="-576"/>
        <w:rPr>
          <w:color w:val="000000" w:themeColor="text1"/>
        </w:rPr>
      </w:pPr>
      <w:r w:rsidRPr="00CF0D34">
        <w:rPr>
          <w:color w:val="000000" w:themeColor="text1"/>
        </w:rPr>
        <w:t>7/</w:t>
      </w:r>
      <w:r>
        <w:rPr>
          <w:color w:val="000000" w:themeColor="text1"/>
        </w:rPr>
        <w:t xml:space="preserve">10 </w:t>
      </w:r>
      <w:r w:rsidR="00357592">
        <w:rPr>
          <w:color w:val="000000" w:themeColor="text1"/>
        </w:rPr>
        <w:t>students received a 4 or 5 average on subject content knowledge</w:t>
      </w:r>
    </w:p>
    <w:p w14:paraId="30A6A543" w14:textId="28F8F02F" w:rsidR="00357592" w:rsidRPr="00FA4190" w:rsidRDefault="009E117D" w:rsidP="00357592">
      <w:pPr>
        <w:pStyle w:val="NoSpacing"/>
        <w:numPr>
          <w:ilvl w:val="0"/>
          <w:numId w:val="10"/>
        </w:numPr>
        <w:ind w:right="-576"/>
        <w:rPr>
          <w:color w:val="000000" w:themeColor="text1"/>
        </w:rPr>
      </w:pPr>
      <w:r>
        <w:rPr>
          <w:color w:val="000000" w:themeColor="text1"/>
        </w:rPr>
        <w:t xml:space="preserve">7/10 </w:t>
      </w:r>
      <w:r w:rsidR="00357592">
        <w:rPr>
          <w:color w:val="000000" w:themeColor="text1"/>
        </w:rPr>
        <w:t>students received a 4 or 5 average on written communication</w:t>
      </w:r>
    </w:p>
    <w:p w14:paraId="041ED5EF" w14:textId="08591562" w:rsidR="00357592" w:rsidRPr="00357592" w:rsidRDefault="009E117D" w:rsidP="00357592">
      <w:pPr>
        <w:pStyle w:val="NoSpacing"/>
        <w:numPr>
          <w:ilvl w:val="0"/>
          <w:numId w:val="10"/>
        </w:numPr>
        <w:ind w:right="-576"/>
        <w:rPr>
          <w:color w:val="000000" w:themeColor="text1"/>
        </w:rPr>
      </w:pPr>
      <w:r>
        <w:rPr>
          <w:color w:val="000000" w:themeColor="text1"/>
        </w:rPr>
        <w:t>7</w:t>
      </w:r>
      <w:r w:rsidRPr="00357592">
        <w:rPr>
          <w:color w:val="000000" w:themeColor="text1"/>
        </w:rPr>
        <w:t>/1</w:t>
      </w:r>
      <w:r>
        <w:rPr>
          <w:color w:val="000000" w:themeColor="text1"/>
        </w:rPr>
        <w:t>0</w:t>
      </w:r>
      <w:r w:rsidRPr="00357592">
        <w:rPr>
          <w:color w:val="000000" w:themeColor="text1"/>
        </w:rPr>
        <w:t xml:space="preserve"> </w:t>
      </w:r>
      <w:r w:rsidR="00357592" w:rsidRPr="00357592">
        <w:rPr>
          <w:color w:val="000000" w:themeColor="text1"/>
        </w:rPr>
        <w:t xml:space="preserve">students received a 4 or 5 average on </w:t>
      </w:r>
      <w:r w:rsidR="00357592">
        <w:rPr>
          <w:color w:val="000000" w:themeColor="text1"/>
        </w:rPr>
        <w:t>oral</w:t>
      </w:r>
      <w:r w:rsidR="00357592" w:rsidRPr="00357592">
        <w:rPr>
          <w:color w:val="000000" w:themeColor="text1"/>
        </w:rPr>
        <w:t xml:space="preserve"> communication</w:t>
      </w:r>
    </w:p>
    <w:p w14:paraId="2E01D617" w14:textId="77777777" w:rsidR="00B800C3" w:rsidRPr="00357592" w:rsidRDefault="000B5CE9" w:rsidP="00357592">
      <w:pPr>
        <w:pStyle w:val="Heading2"/>
        <w:ind w:right="-576"/>
        <w:rPr>
          <w:color w:val="000000" w:themeColor="text1"/>
        </w:rPr>
      </w:pPr>
      <w:r w:rsidRPr="00357592">
        <w:rPr>
          <w:color w:val="000000" w:themeColor="text1"/>
        </w:rPr>
        <w:t xml:space="preserve">3. </w:t>
      </w:r>
      <w:r w:rsidR="00B800C3" w:rsidRPr="00357592">
        <w:rPr>
          <w:color w:val="000000" w:themeColor="text1"/>
        </w:rPr>
        <w:t>Summary of ethics training among Masters’ students who have finished their degrees.</w:t>
      </w:r>
    </w:p>
    <w:p w14:paraId="177F06E7" w14:textId="6FC9A60E" w:rsidR="00B800C3" w:rsidRDefault="00357592" w:rsidP="00357592">
      <w:pPr>
        <w:ind w:right="-576"/>
        <w:rPr>
          <w:color w:val="000000" w:themeColor="text1"/>
        </w:rPr>
      </w:pPr>
      <w:r w:rsidRPr="00357592">
        <w:rPr>
          <w:color w:val="000000" w:themeColor="text1"/>
        </w:rPr>
        <w:lastRenderedPageBreak/>
        <w:t>All</w:t>
      </w:r>
      <w:r w:rsidR="007558A1" w:rsidRPr="00357592">
        <w:rPr>
          <w:color w:val="000000" w:themeColor="text1"/>
        </w:rPr>
        <w:t xml:space="preserve"> of our graduate students complete</w:t>
      </w:r>
      <w:r w:rsidRPr="00357592">
        <w:rPr>
          <w:color w:val="000000" w:themeColor="text1"/>
        </w:rPr>
        <w:t>d</w:t>
      </w:r>
      <w:r w:rsidR="007558A1" w:rsidRPr="00357592">
        <w:rPr>
          <w:color w:val="000000" w:themeColor="text1"/>
        </w:rPr>
        <w:t xml:space="preserve"> either the Human Subjects Research training module (</w:t>
      </w:r>
      <w:r w:rsidR="00870D93" w:rsidRPr="00357592">
        <w:rPr>
          <w:color w:val="000000" w:themeColor="text1"/>
        </w:rPr>
        <w:t xml:space="preserve">i.e., the </w:t>
      </w:r>
      <w:r w:rsidR="00870D93" w:rsidRPr="00357592">
        <w:rPr>
          <w:rStyle w:val="Strong"/>
          <w:rFonts w:ascii="Arial" w:hAnsi="Arial" w:cs="Arial"/>
          <w:b w:val="0"/>
          <w:color w:val="000000" w:themeColor="text1"/>
          <w:sz w:val="20"/>
          <w:szCs w:val="20"/>
        </w:rPr>
        <w:t>Social, Behavioral and Educational module</w:t>
      </w:r>
      <w:r w:rsidR="00870D93" w:rsidRPr="00357592">
        <w:rPr>
          <w:color w:val="000000" w:themeColor="text1"/>
        </w:rPr>
        <w:t xml:space="preserve"> o</w:t>
      </w:r>
      <w:r w:rsidR="00870D93" w:rsidRPr="00357592">
        <w:rPr>
          <w:rStyle w:val="black"/>
          <w:rFonts w:ascii="Arial" w:hAnsi="Arial" w:cs="Arial"/>
          <w:color w:val="000000" w:themeColor="text1"/>
          <w:sz w:val="20"/>
          <w:szCs w:val="20"/>
        </w:rPr>
        <w:t>r the Social &amp; Behavioral Research - Basic/Refresher module</w:t>
      </w:r>
      <w:r w:rsidR="007558A1" w:rsidRPr="00357592">
        <w:rPr>
          <w:color w:val="000000" w:themeColor="text1"/>
        </w:rPr>
        <w:t>) or the Animal Car</w:t>
      </w:r>
      <w:r w:rsidR="00914DD7" w:rsidRPr="00357592">
        <w:rPr>
          <w:color w:val="000000" w:themeColor="text1"/>
        </w:rPr>
        <w:t>e</w:t>
      </w:r>
      <w:r w:rsidR="007558A1" w:rsidRPr="00357592">
        <w:rPr>
          <w:color w:val="000000" w:themeColor="text1"/>
        </w:rPr>
        <w:t xml:space="preserve"> and Use training module </w:t>
      </w:r>
      <w:r w:rsidR="00870D93" w:rsidRPr="00357592">
        <w:rPr>
          <w:color w:val="000000" w:themeColor="text1"/>
        </w:rPr>
        <w:t xml:space="preserve">provided through </w:t>
      </w:r>
      <w:hyperlink r:id="rId5" w:history="1">
        <w:r w:rsidR="00870D93" w:rsidRPr="00357592">
          <w:rPr>
            <w:rStyle w:val="Hyperlink"/>
            <w:rFonts w:ascii="Arial" w:hAnsi="Arial" w:cs="Arial"/>
            <w:color w:val="000000" w:themeColor="text1"/>
            <w:sz w:val="20"/>
            <w:szCs w:val="20"/>
          </w:rPr>
          <w:t>https://www.citiprogram.org/</w:t>
        </w:r>
      </w:hyperlink>
      <w:r w:rsidR="00870D93" w:rsidRPr="00357592">
        <w:rPr>
          <w:color w:val="000000" w:themeColor="text1"/>
        </w:rPr>
        <w:t xml:space="preserve"> b</w:t>
      </w:r>
      <w:r w:rsidR="007558A1" w:rsidRPr="00357592">
        <w:rPr>
          <w:color w:val="000000" w:themeColor="text1"/>
        </w:rPr>
        <w:t xml:space="preserve">efore conducting any research in our department. All students have completed this training </w:t>
      </w:r>
      <w:r w:rsidR="00870D93" w:rsidRPr="00357592">
        <w:rPr>
          <w:color w:val="000000" w:themeColor="text1"/>
        </w:rPr>
        <w:t>(100%) in order to conduct the research for their master’s thesis.</w:t>
      </w:r>
    </w:p>
    <w:p w14:paraId="25F4559B" w14:textId="2984F227" w:rsidR="00F56D02" w:rsidRDefault="00F56D02" w:rsidP="00357592">
      <w:pPr>
        <w:ind w:right="-576"/>
        <w:rPr>
          <w:color w:val="000000" w:themeColor="text1"/>
        </w:rPr>
      </w:pPr>
    </w:p>
    <w:p w14:paraId="6C4A89A6" w14:textId="77777777" w:rsidR="00F56D02" w:rsidRPr="00357592" w:rsidRDefault="00F56D02" w:rsidP="00357592">
      <w:pPr>
        <w:ind w:right="-576"/>
        <w:rPr>
          <w:color w:val="000000" w:themeColor="text1"/>
        </w:rPr>
      </w:pPr>
      <w:bookmarkStart w:id="0" w:name="_GoBack"/>
      <w:bookmarkEnd w:id="0"/>
    </w:p>
    <w:p w14:paraId="7F387786" w14:textId="77777777" w:rsidR="000B5CE9" w:rsidRPr="00357592" w:rsidRDefault="00B800C3" w:rsidP="00357592">
      <w:pPr>
        <w:pStyle w:val="Heading2"/>
        <w:ind w:right="-576"/>
        <w:rPr>
          <w:color w:val="000000" w:themeColor="text1"/>
        </w:rPr>
      </w:pPr>
      <w:r w:rsidRPr="00357592">
        <w:rPr>
          <w:color w:val="000000" w:themeColor="text1"/>
        </w:rPr>
        <w:t xml:space="preserve">4. </w:t>
      </w:r>
      <w:r w:rsidR="000B5CE9" w:rsidRPr="00357592">
        <w:rPr>
          <w:color w:val="000000" w:themeColor="text1"/>
        </w:rPr>
        <w:t>What Was Learned</w:t>
      </w:r>
    </w:p>
    <w:p w14:paraId="344E44F2" w14:textId="703AA266" w:rsidR="001943DB" w:rsidRPr="00357592" w:rsidRDefault="00870D93" w:rsidP="00357592">
      <w:pPr>
        <w:ind w:right="-576"/>
        <w:rPr>
          <w:color w:val="000000" w:themeColor="text1"/>
        </w:rPr>
      </w:pPr>
      <w:r w:rsidRPr="00357592">
        <w:rPr>
          <w:color w:val="000000" w:themeColor="text1"/>
        </w:rPr>
        <w:t>Students in our master’s program are successfully completing their oral defense on time (</w:t>
      </w:r>
      <w:r w:rsidR="00CF0D34">
        <w:rPr>
          <w:color w:val="000000" w:themeColor="text1"/>
        </w:rPr>
        <w:t>91</w:t>
      </w:r>
      <w:r w:rsidRPr="00357592">
        <w:rPr>
          <w:color w:val="000000" w:themeColor="text1"/>
        </w:rPr>
        <w:t>%)</w:t>
      </w:r>
      <w:r w:rsidR="00E60AA3">
        <w:rPr>
          <w:color w:val="000000" w:themeColor="text1"/>
        </w:rPr>
        <w:t>: E</w:t>
      </w:r>
      <w:r w:rsidR="00CF0D34">
        <w:rPr>
          <w:color w:val="000000" w:themeColor="text1"/>
        </w:rPr>
        <w:t>ither before the deadline (64%) or within the 1</w:t>
      </w:r>
      <w:r w:rsidR="00E60AA3">
        <w:rPr>
          <w:color w:val="000000" w:themeColor="text1"/>
        </w:rPr>
        <w:t>-</w:t>
      </w:r>
      <w:r w:rsidR="00CF0D34">
        <w:rPr>
          <w:color w:val="000000" w:themeColor="text1"/>
        </w:rPr>
        <w:t xml:space="preserve">month extension (27%).  </w:t>
      </w:r>
      <w:r w:rsidRPr="00357592">
        <w:rPr>
          <w:color w:val="000000" w:themeColor="text1"/>
        </w:rPr>
        <w:t>Further, all of our students (100%) received research-ethics training and executed ethical research as part of their thesis requirements.</w:t>
      </w:r>
      <w:r w:rsidR="00CF0D34">
        <w:rPr>
          <w:color w:val="000000" w:themeColor="text1"/>
        </w:rPr>
        <w:t xml:space="preserve"> Our assessment ratings were slightly bel</w:t>
      </w:r>
      <w:r w:rsidR="00F41D7E">
        <w:rPr>
          <w:color w:val="000000" w:themeColor="text1"/>
        </w:rPr>
        <w:t>ow our goal of 80% 4</w:t>
      </w:r>
      <w:r w:rsidR="00E60AA3">
        <w:rPr>
          <w:color w:val="000000" w:themeColor="text1"/>
        </w:rPr>
        <w:t xml:space="preserve"> or </w:t>
      </w:r>
      <w:r w:rsidR="00F41D7E">
        <w:rPr>
          <w:color w:val="000000" w:themeColor="text1"/>
        </w:rPr>
        <w:t xml:space="preserve">5 ratings, with 70% receiving average ratings </w:t>
      </w:r>
      <w:r w:rsidR="00E60AA3">
        <w:rPr>
          <w:color w:val="000000" w:themeColor="text1"/>
        </w:rPr>
        <w:t>of 4 or above</w:t>
      </w:r>
      <w:r w:rsidR="00F41D7E">
        <w:rPr>
          <w:color w:val="000000" w:themeColor="text1"/>
        </w:rPr>
        <w:t xml:space="preserve"> in knowledge, written, and oral communication.  </w:t>
      </w:r>
    </w:p>
    <w:p w14:paraId="39B7B5BB" w14:textId="77777777" w:rsidR="001943DB" w:rsidRPr="00357592" w:rsidRDefault="00B800C3" w:rsidP="00357592">
      <w:pPr>
        <w:pStyle w:val="Heading2"/>
        <w:ind w:right="-576"/>
        <w:rPr>
          <w:color w:val="000000" w:themeColor="text1"/>
        </w:rPr>
      </w:pPr>
      <w:r w:rsidRPr="00357592">
        <w:rPr>
          <w:color w:val="000000" w:themeColor="text1"/>
        </w:rPr>
        <w:t xml:space="preserve">5. </w:t>
      </w:r>
      <w:r w:rsidR="001943DB" w:rsidRPr="00357592">
        <w:rPr>
          <w:color w:val="000000" w:themeColor="text1"/>
        </w:rPr>
        <w:t>How We Responded</w:t>
      </w:r>
    </w:p>
    <w:p w14:paraId="57C39B27" w14:textId="1A9961AF" w:rsidR="009D3881" w:rsidRPr="00357592" w:rsidRDefault="00E60AA3" w:rsidP="00357592">
      <w:pPr>
        <w:ind w:right="-576"/>
        <w:rPr>
          <w:color w:val="000000" w:themeColor="text1"/>
        </w:rPr>
      </w:pPr>
      <w:r>
        <w:rPr>
          <w:color w:val="000000" w:themeColor="text1"/>
        </w:rPr>
        <w:t>Our students performed</w:t>
      </w:r>
      <w:r w:rsidR="00F41D7E">
        <w:rPr>
          <w:color w:val="000000" w:themeColor="text1"/>
        </w:rPr>
        <w:t xml:space="preserve"> slightly less than our goal of 80% 4-5 ratings.  Had we planned to continue our master’s program, this would have been an area </w:t>
      </w:r>
      <w:r>
        <w:rPr>
          <w:color w:val="000000" w:themeColor="text1"/>
        </w:rPr>
        <w:t>of</w:t>
      </w:r>
      <w:r w:rsidR="00F41D7E">
        <w:rPr>
          <w:color w:val="000000" w:themeColor="text1"/>
        </w:rPr>
        <w:t xml:space="preserve"> focus </w:t>
      </w:r>
      <w:r>
        <w:rPr>
          <w:color w:val="000000" w:themeColor="text1"/>
        </w:rPr>
        <w:t>for</w:t>
      </w:r>
      <w:r w:rsidR="00F41D7E">
        <w:rPr>
          <w:color w:val="000000" w:themeColor="text1"/>
        </w:rPr>
        <w:t xml:space="preserve"> improv</w:t>
      </w:r>
      <w:r>
        <w:rPr>
          <w:color w:val="000000" w:themeColor="text1"/>
        </w:rPr>
        <w:t>ing</w:t>
      </w:r>
      <w:r w:rsidR="00F41D7E">
        <w:rPr>
          <w:color w:val="000000" w:themeColor="text1"/>
        </w:rPr>
        <w:t xml:space="preserve"> the quality of thesis defenses.  However, we have discontinued this program and are now starting our new Ph.D. program this year.  Our final M.S. student class is finishing this spring and our first Ph.D. class started this fall semester.  We have put considerable effort and discussions into how to maximize performance in the Ph.D. program</w:t>
      </w:r>
      <w:r>
        <w:rPr>
          <w:color w:val="000000" w:themeColor="text1"/>
        </w:rPr>
        <w:t xml:space="preserve"> during master’s</w:t>
      </w:r>
      <w:r w:rsidR="00585FA2">
        <w:rPr>
          <w:color w:val="000000" w:themeColor="text1"/>
        </w:rPr>
        <w:t xml:space="preserve"> defenses and exams</w:t>
      </w:r>
      <w:r>
        <w:rPr>
          <w:color w:val="000000" w:themeColor="text1"/>
        </w:rPr>
        <w:t xml:space="preserve">, </w:t>
      </w:r>
      <w:r w:rsidR="00585FA2">
        <w:rPr>
          <w:color w:val="000000" w:themeColor="text1"/>
        </w:rPr>
        <w:t>comprehensive</w:t>
      </w:r>
      <w:r>
        <w:rPr>
          <w:color w:val="000000" w:themeColor="text1"/>
        </w:rPr>
        <w:t xml:space="preserve"> exam</w:t>
      </w:r>
      <w:r w:rsidR="00585FA2">
        <w:rPr>
          <w:color w:val="000000" w:themeColor="text1"/>
        </w:rPr>
        <w:t>s</w:t>
      </w:r>
      <w:r>
        <w:rPr>
          <w:color w:val="000000" w:themeColor="text1"/>
        </w:rPr>
        <w:t>, and dissertation defenses</w:t>
      </w:r>
      <w:r w:rsidR="00F41D7E">
        <w:rPr>
          <w:color w:val="000000" w:themeColor="text1"/>
        </w:rPr>
        <w:t xml:space="preserve"> and have outlined an assessment plan within the Ph.D. proposal itself.  </w:t>
      </w:r>
      <w:r w:rsidR="00585FA2">
        <w:rPr>
          <w:color w:val="000000" w:themeColor="text1"/>
        </w:rPr>
        <w:t xml:space="preserve">We are also putting considerable effort into more active recruitment measures to improve the quality of our applicants and students.  </w:t>
      </w:r>
      <w:r w:rsidR="00F41D7E">
        <w:rPr>
          <w:color w:val="000000" w:themeColor="text1"/>
        </w:rPr>
        <w:t xml:space="preserve">Next year we will report on the progress of our new Ph.D. students.  Having said this, our Ph.D. program includes a master’s defense </w:t>
      </w:r>
      <w:proofErr w:type="spellStart"/>
      <w:r w:rsidR="00F41D7E">
        <w:rPr>
          <w:color w:val="000000" w:themeColor="text1"/>
        </w:rPr>
        <w:t>en</w:t>
      </w:r>
      <w:proofErr w:type="spellEnd"/>
      <w:r w:rsidR="00F41D7E">
        <w:rPr>
          <w:color w:val="000000" w:themeColor="text1"/>
        </w:rPr>
        <w:t xml:space="preserve"> route to the Ph.D. so improving the performance of master’s defenses is still of utmost importance. Therefore, we will discuss these results and their implications for our new Ph.D. program during next week’s (9-21-16) department meeting.</w:t>
      </w:r>
      <w:r>
        <w:rPr>
          <w:color w:val="000000" w:themeColor="text1"/>
        </w:rPr>
        <w:t xml:space="preserve"> The emphasis will be on how to increase the 3 critical assessment areas in the Ph.D. program.</w:t>
      </w:r>
    </w:p>
    <w:sectPr w:rsidR="009D3881" w:rsidRPr="00357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686E79"/>
    <w:multiLevelType w:val="hybridMultilevel"/>
    <w:tmpl w:val="F41A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21F12"/>
    <w:multiLevelType w:val="hybridMultilevel"/>
    <w:tmpl w:val="7446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211AF6"/>
    <w:multiLevelType w:val="hybridMultilevel"/>
    <w:tmpl w:val="2B60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EE0BCD"/>
    <w:multiLevelType w:val="hybridMultilevel"/>
    <w:tmpl w:val="B4EEA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0"/>
  </w:num>
  <w:num w:numId="4">
    <w:abstractNumId w:val="10"/>
  </w:num>
  <w:num w:numId="5">
    <w:abstractNumId w:val="4"/>
  </w:num>
  <w:num w:numId="6">
    <w:abstractNumId w:val="12"/>
  </w:num>
  <w:num w:numId="7">
    <w:abstractNumId w:val="2"/>
  </w:num>
  <w:num w:numId="8">
    <w:abstractNumId w:val="11"/>
  </w:num>
  <w:num w:numId="9">
    <w:abstractNumId w:val="3"/>
  </w:num>
  <w:num w:numId="10">
    <w:abstractNumId w:val="7"/>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E9"/>
    <w:rsid w:val="000132BD"/>
    <w:rsid w:val="00032F4D"/>
    <w:rsid w:val="00050538"/>
    <w:rsid w:val="000B5CE9"/>
    <w:rsid w:val="001943DB"/>
    <w:rsid w:val="00294F8A"/>
    <w:rsid w:val="002C32FE"/>
    <w:rsid w:val="00357592"/>
    <w:rsid w:val="003D03E2"/>
    <w:rsid w:val="004F76F2"/>
    <w:rsid w:val="005644A6"/>
    <w:rsid w:val="00585FA2"/>
    <w:rsid w:val="005F057A"/>
    <w:rsid w:val="00692D25"/>
    <w:rsid w:val="007558A1"/>
    <w:rsid w:val="00870D93"/>
    <w:rsid w:val="008E2E05"/>
    <w:rsid w:val="00914DD7"/>
    <w:rsid w:val="009972DA"/>
    <w:rsid w:val="009D3881"/>
    <w:rsid w:val="009E117D"/>
    <w:rsid w:val="009F2874"/>
    <w:rsid w:val="00A15BB9"/>
    <w:rsid w:val="00AC45E8"/>
    <w:rsid w:val="00B04B34"/>
    <w:rsid w:val="00B24930"/>
    <w:rsid w:val="00B800C3"/>
    <w:rsid w:val="00CF0D34"/>
    <w:rsid w:val="00E37E70"/>
    <w:rsid w:val="00E60AA3"/>
    <w:rsid w:val="00E706BA"/>
    <w:rsid w:val="00F41D7E"/>
    <w:rsid w:val="00F56D02"/>
    <w:rsid w:val="00FA4190"/>
    <w:rsid w:val="00FE2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44F15"/>
  <w15:docId w15:val="{D784C984-482C-4BDB-BCDF-693EE136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2DA"/>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semiHidden/>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semiHidden/>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character" w:customStyle="1" w:styleId="black">
    <w:name w:val="black"/>
    <w:basedOn w:val="DefaultParagraphFont"/>
    <w:rsid w:val="007558A1"/>
  </w:style>
  <w:style w:type="character" w:customStyle="1" w:styleId="italics">
    <w:name w:val="italics"/>
    <w:basedOn w:val="DefaultParagraphFont"/>
    <w:rsid w:val="007558A1"/>
  </w:style>
  <w:style w:type="character" w:styleId="Hyperlink">
    <w:name w:val="Hyperlink"/>
    <w:basedOn w:val="DefaultParagraphFont"/>
    <w:uiPriority w:val="99"/>
    <w:semiHidden/>
    <w:unhideWhenUsed/>
    <w:rsid w:val="007558A1"/>
    <w:rPr>
      <w:color w:val="0000FF"/>
      <w:u w:val="single"/>
    </w:rPr>
  </w:style>
  <w:style w:type="character" w:styleId="CommentReference">
    <w:name w:val="annotation reference"/>
    <w:basedOn w:val="DefaultParagraphFont"/>
    <w:uiPriority w:val="99"/>
    <w:semiHidden/>
    <w:unhideWhenUsed/>
    <w:rsid w:val="008E2E05"/>
    <w:rPr>
      <w:sz w:val="16"/>
      <w:szCs w:val="16"/>
    </w:rPr>
  </w:style>
  <w:style w:type="paragraph" w:styleId="CommentText">
    <w:name w:val="annotation text"/>
    <w:basedOn w:val="Normal"/>
    <w:link w:val="CommentTextChar"/>
    <w:uiPriority w:val="99"/>
    <w:semiHidden/>
    <w:unhideWhenUsed/>
    <w:rsid w:val="008E2E05"/>
    <w:pPr>
      <w:spacing w:line="240" w:lineRule="auto"/>
    </w:pPr>
    <w:rPr>
      <w:sz w:val="20"/>
      <w:szCs w:val="20"/>
    </w:rPr>
  </w:style>
  <w:style w:type="character" w:customStyle="1" w:styleId="CommentTextChar">
    <w:name w:val="Comment Text Char"/>
    <w:basedOn w:val="DefaultParagraphFont"/>
    <w:link w:val="CommentText"/>
    <w:uiPriority w:val="99"/>
    <w:semiHidden/>
    <w:rsid w:val="008E2E05"/>
    <w:rPr>
      <w:sz w:val="20"/>
      <w:szCs w:val="20"/>
    </w:rPr>
  </w:style>
  <w:style w:type="paragraph" w:styleId="CommentSubject">
    <w:name w:val="annotation subject"/>
    <w:basedOn w:val="CommentText"/>
    <w:next w:val="CommentText"/>
    <w:link w:val="CommentSubjectChar"/>
    <w:uiPriority w:val="99"/>
    <w:semiHidden/>
    <w:unhideWhenUsed/>
    <w:rsid w:val="008E2E05"/>
    <w:rPr>
      <w:b/>
      <w:bCs/>
    </w:rPr>
  </w:style>
  <w:style w:type="character" w:customStyle="1" w:styleId="CommentSubjectChar">
    <w:name w:val="Comment Subject Char"/>
    <w:basedOn w:val="CommentTextChar"/>
    <w:link w:val="CommentSubject"/>
    <w:uiPriority w:val="99"/>
    <w:semiHidden/>
    <w:rsid w:val="008E2E05"/>
    <w:rPr>
      <w:b/>
      <w:bCs/>
      <w:sz w:val="20"/>
      <w:szCs w:val="20"/>
    </w:rPr>
  </w:style>
  <w:style w:type="paragraph" w:styleId="BalloonText">
    <w:name w:val="Balloon Text"/>
    <w:basedOn w:val="Normal"/>
    <w:link w:val="BalloonTextChar"/>
    <w:uiPriority w:val="99"/>
    <w:semiHidden/>
    <w:unhideWhenUsed/>
    <w:rsid w:val="008E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E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76706">
      <w:bodyDiv w:val="1"/>
      <w:marLeft w:val="0"/>
      <w:marRight w:val="0"/>
      <w:marTop w:val="0"/>
      <w:marBottom w:val="0"/>
      <w:divBdr>
        <w:top w:val="none" w:sz="0" w:space="0" w:color="auto"/>
        <w:left w:val="none" w:sz="0" w:space="0" w:color="auto"/>
        <w:bottom w:val="none" w:sz="0" w:space="0" w:color="auto"/>
        <w:right w:val="none" w:sz="0" w:space="0" w:color="auto"/>
      </w:divBdr>
    </w:div>
    <w:div w:id="6172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itiprogram.org/default.asp?languag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W Larsen</dc:creator>
  <cp:lastModifiedBy>Lewis, Brenda</cp:lastModifiedBy>
  <cp:revision>2</cp:revision>
  <cp:lastPrinted>2014-09-08T16:28:00Z</cp:lastPrinted>
  <dcterms:created xsi:type="dcterms:W3CDTF">2017-09-22T19:49:00Z</dcterms:created>
  <dcterms:modified xsi:type="dcterms:W3CDTF">2017-09-22T19:49:00Z</dcterms:modified>
</cp:coreProperties>
</file>